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92A" w:rsidRPr="00FC6EFB" w:rsidP="00780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78092A" w:rsidRPr="00FC6EFB" w:rsidP="0078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78092A" w:rsidRPr="00FC6EFB" w:rsidP="00780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 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FC6EFB" w:rsid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года  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4C1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4C13F2" w:rsidRPr="004C13F2" w:rsidP="004C13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</w:t>
      </w:r>
      <w:r w:rsidRPr="00FC6EFB" w:rsidR="00E33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нистративном правонарушении №5-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195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-2802/2025, возбужденное по ч.1 ст.15.6 КоАП РФ в отношении должностного лица – </w:t>
      </w:r>
      <w:r w:rsidR="0081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</w:t>
      </w:r>
      <w:r w:rsidRP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</w:t>
      </w:r>
      <w:r w:rsidRP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Лошакова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5DF">
        <w:rPr>
          <w:b/>
          <w:sz w:val="28"/>
          <w:szCs w:val="28"/>
        </w:rPr>
        <w:t>***</w:t>
      </w:r>
      <w:r w:rsidRP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C13F2" w:rsidRPr="004C13F2" w:rsidP="004C1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3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C13F2" w:rsidRPr="004C13F2" w:rsidP="004C1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4C13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Лошаков И.В.</w:t>
      </w:r>
      <w:r w:rsidRPr="004C13F2" w:rsid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являясь </w:t>
      </w:r>
      <w:r w:rsidR="008100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Pr="004C13F2" w:rsid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</w:t>
      </w:r>
      <w:r w:rsidRPr="004C13F2" w:rsid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расположенного по адресу: </w:t>
      </w:r>
      <w:r w:rsidR="00B545DF">
        <w:rPr>
          <w:b/>
          <w:sz w:val="28"/>
          <w:szCs w:val="28"/>
        </w:rPr>
        <w:t xml:space="preserve">*** </w:t>
      </w:r>
      <w:r w:rsidRPr="00FC6EFB">
        <w:rPr>
          <w:rFonts w:ascii="Times New Roman" w:hAnsi="Times New Roman" w:cs="Times New Roman"/>
          <w:sz w:val="26"/>
          <w:szCs w:val="26"/>
        </w:rPr>
        <w:t xml:space="preserve">в нарушение пп.5 п.1 ст.23 Налогового Кодекса РФ не обеспечил своевременное представление в Межрайонную инспекцию Федеральной налоговой службы № 1 по Ханты-Мансийскому автономному округу – </w:t>
      </w:r>
      <w:r w:rsidRPr="00FC6EFB">
        <w:rPr>
          <w:rFonts w:ascii="Times New Roman" w:hAnsi="Times New Roman" w:cs="Times New Roman"/>
          <w:sz w:val="26"/>
          <w:szCs w:val="26"/>
        </w:rPr>
        <w:t>Югре,  бухгалтерской</w:t>
      </w:r>
      <w:r w:rsidRPr="00FC6EFB">
        <w:rPr>
          <w:rFonts w:ascii="Times New Roman" w:hAnsi="Times New Roman" w:cs="Times New Roman"/>
          <w:sz w:val="26"/>
          <w:szCs w:val="26"/>
        </w:rPr>
        <w:t xml:space="preserve"> (финансовой) отчетности за 12 месяцев 2023 года, чем совершил 02.04.2024 в 00 час. 01 мин. административное правонарушение, предусмотренное ч.1 ст.15.6 КоАП РФ.</w:t>
      </w:r>
    </w:p>
    <w:p w:rsidR="0078092A" w:rsidRPr="00FC6EFB" w:rsidP="00D178DF">
      <w:pPr>
        <w:pStyle w:val="BodyText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В судебном заседании</w:t>
      </w:r>
      <w:r w:rsidRPr="00FC6EFB">
        <w:rPr>
          <w:color w:val="000000" w:themeColor="text1"/>
          <w:sz w:val="26"/>
          <w:szCs w:val="26"/>
        </w:rPr>
        <w:t xml:space="preserve"> </w:t>
      </w:r>
      <w:r w:rsidR="007A76D9">
        <w:rPr>
          <w:sz w:val="26"/>
          <w:szCs w:val="26"/>
        </w:rPr>
        <w:t>Лошаков И.В.</w:t>
      </w:r>
      <w:r w:rsidRPr="00FC6EFB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вину признал, дополнений не указал.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EFB">
        <w:rPr>
          <w:rFonts w:ascii="Times New Roman" w:hAnsi="Times New Roman" w:cs="Times New Roman"/>
          <w:sz w:val="26"/>
          <w:szCs w:val="26"/>
        </w:rPr>
        <w:t>Изучив письменные материалы дела, мировой судья установил следующее.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</w:t>
      </w:r>
      <w:hyperlink r:id="rId4" w:history="1">
        <w:r w:rsidRPr="00FC6EFB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статьи 15.6 КоАП РФ</w:t>
        </w:r>
      </w:hyperlink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EFB">
        <w:rPr>
          <w:rFonts w:ascii="Times New Roman" w:hAnsi="Times New Roman" w:cs="Times New Roman"/>
          <w:sz w:val="26"/>
          <w:szCs w:val="26"/>
        </w:rPr>
        <w:t>Согласно пп.5 п.1 ст.23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</w:p>
    <w:p w:rsidR="0078092A" w:rsidRPr="00FC6EFB" w:rsidP="00780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FC6EFB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ст.2.4</w:t>
        </w:r>
      </w:hyperlink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8092A" w:rsidRPr="00FC6EFB" w:rsidP="00780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78092A" w:rsidRPr="00FC6EFB" w:rsidP="007809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 должен осознавать, что установлены определенные сроки представления декларации (расчета), так как согласно ст.7 Федерального закона от 06.12.2011 года №402-ФЗ «О бухгалтерском учета» ведение бухгалтерского учета и хранение документов бухгалтерского учета организуются руководителем экономического субъекта.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   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учета, если иное не предусмотрено настоящей частью. Руководитель кредитной организации обязан возложить ведение бухгалтерского учета на главного бухгалтера. Руководитель экономического субъекта, который в соответствии с настоящим Федеральным законом вправе применять упрощенные способы ведения бухгалтерского учета, включая упрощенную бухгалтерскую (финансовую) отчетность, а также руководитель субъекта среднего предпринимательства, за исключением экономических субъектов, указанных в </w:t>
      </w:r>
      <w:hyperlink r:id="rId6" w:anchor="block_605" w:history="1">
        <w:r w:rsidRPr="00FC6EFB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5 статьи 6</w:t>
        </w:r>
      </w:hyperlink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Федерального закона, может принять ведение бухгалтерского учета на себя.</w:t>
      </w:r>
    </w:p>
    <w:p w:rsidR="0078092A" w:rsidRPr="00FC6EFB" w:rsidP="00780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Бухгалтерская (финансовая) отчетность за 12 месяцев 2023 года в МИФНС юридическим лицом своевременно не предоставлена.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Лошакова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вмененного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  подтверждается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совокупностью исследованных судом доказательств.  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1)Протоколом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2)Выпиской</w:t>
      </w:r>
      <w:r w:rsidRPr="00FC6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ЕГРЮЛ.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="00D178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Декларацией</w:t>
      </w:r>
      <w:r w:rsidR="00D178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отчетом о </w:t>
      </w:r>
      <w:r w:rsidR="00D178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доствки</w:t>
      </w:r>
      <w:r w:rsidRPr="00FC6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мировой судья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квалифицирует  по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ст.15.6 КоАП РФ.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Смягчающих и отягчающих административную ответственность обстоятельств судом не установлено.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ст.ст.29.9, 29.10 КоАП РФ, мировой судья</w:t>
      </w:r>
    </w:p>
    <w:p w:rsidR="0078092A" w:rsidRPr="00FC6EFB" w:rsidP="007809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FC6E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</w:t>
      </w:r>
      <w:r w:rsidRPr="00FC6E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ab/>
        <w:t xml:space="preserve">Признать </w:t>
      </w:r>
      <w:r w:rsidR="007A76D9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генерального </w:t>
      </w:r>
      <w:r w:rsidRPr="004C13F2" w:rsid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</w:t>
      </w:r>
      <w:r w:rsidRPr="004C13F2" w:rsidR="004C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>Лошакова</w:t>
      </w:r>
      <w:r w:rsidR="007A7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45DF">
        <w:rPr>
          <w:b/>
          <w:sz w:val="28"/>
          <w:szCs w:val="28"/>
        </w:rPr>
        <w:t xml:space="preserve">*** </w:t>
      </w:r>
      <w:r w:rsidRPr="00FC6EFB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 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8092A" w:rsidRPr="00FC6EFB" w:rsidP="00780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FC6EFB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FC6EFB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</w:t>
      </w:r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приставу-исполнителю для исполнения в порядке, предусмотренном </w:t>
      </w:r>
      <w:hyperlink r:id="rId8" w:history="1">
        <w:r w:rsidRPr="00FC6EFB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 w:rsidRPr="00FC6EF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Счет (ЕКС): 40102810245370000007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</w:pPr>
      <w:r w:rsidRPr="00FC6EFB">
        <w:rPr>
          <w:rFonts w:ascii="Times New Roman" w:eastAsia="Times New Roman CYR" w:hAnsi="Times New Roman" w:cs="Times New Roman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Банк: РКЦ г. Ханты-Мансийска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БИК 007162163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ОКТМО – 71871000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 xml:space="preserve">ИНН </w:t>
      </w:r>
      <w:r w:rsidRPr="00FC6EFB" w:rsidR="00FC6EFB">
        <w:rPr>
          <w:rFonts w:ascii="Times New Roman" w:hAnsi="Times New Roman" w:cs="Times New Roman"/>
          <w:bCs/>
          <w:sz w:val="26"/>
          <w:szCs w:val="26"/>
        </w:rPr>
        <w:t>8601073664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КПП 860101001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6EFB">
        <w:rPr>
          <w:rFonts w:ascii="Times New Roman" w:hAnsi="Times New Roman" w:cs="Times New Roman"/>
          <w:bCs/>
          <w:sz w:val="26"/>
          <w:szCs w:val="26"/>
        </w:rPr>
        <w:t>л/</w:t>
      </w:r>
      <w:r w:rsidRPr="00FC6EFB">
        <w:rPr>
          <w:rFonts w:ascii="Times New Roman" w:hAnsi="Times New Roman" w:cs="Times New Roman"/>
          <w:bCs/>
          <w:sz w:val="26"/>
          <w:szCs w:val="26"/>
        </w:rPr>
        <w:t>сч</w:t>
      </w:r>
      <w:r w:rsidRPr="00FC6EFB">
        <w:rPr>
          <w:rFonts w:ascii="Times New Roman" w:hAnsi="Times New Roman" w:cs="Times New Roman"/>
          <w:bCs/>
          <w:sz w:val="26"/>
          <w:szCs w:val="26"/>
        </w:rPr>
        <w:t>. 04872D08080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C6EFB">
        <w:rPr>
          <w:rFonts w:ascii="Times New Roman" w:hAnsi="Times New Roman" w:cs="Times New Roman"/>
          <w:bCs/>
          <w:color w:val="000000"/>
          <w:sz w:val="26"/>
          <w:szCs w:val="26"/>
        </w:rPr>
        <w:t>КБК – 72011601153010006140</w:t>
      </w:r>
    </w:p>
    <w:p w:rsidR="0078092A" w:rsidRPr="00FC6EFB" w:rsidP="007809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C6EF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УИН </w:t>
      </w:r>
      <w:r w:rsidRPr="007A76D9" w:rsidR="007A76D9">
        <w:rPr>
          <w:rFonts w:ascii="Times New Roman" w:hAnsi="Times New Roman" w:cs="Times New Roman"/>
          <w:sz w:val="26"/>
          <w:szCs w:val="26"/>
        </w:rPr>
        <w:t>0412365400715001952515159</w:t>
      </w: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участка № 2 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О.А. Новокшенова  </w:t>
      </w:r>
    </w:p>
    <w:p w:rsidR="0078092A" w:rsidRPr="00FC6EFB" w:rsidP="007809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92A" w:rsidRPr="00FC6EFB" w:rsidP="0078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8092A" w:rsidRPr="00FC6EFB" w:rsidP="007809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6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О.А. Новокшенова</w:t>
      </w:r>
    </w:p>
    <w:p w:rsidR="0078092A" w:rsidRPr="00FC6EFB" w:rsidP="0078092A">
      <w:pPr>
        <w:rPr>
          <w:rFonts w:ascii="Times New Roman" w:hAnsi="Times New Roman" w:cs="Times New Roman"/>
          <w:sz w:val="26"/>
          <w:szCs w:val="26"/>
        </w:rPr>
      </w:pPr>
    </w:p>
    <w:p w:rsidR="0078092A" w:rsidRPr="00FC6EFB" w:rsidP="0078092A">
      <w:pPr>
        <w:rPr>
          <w:rFonts w:ascii="Times New Roman" w:hAnsi="Times New Roman" w:cs="Times New Roman"/>
          <w:sz w:val="26"/>
          <w:szCs w:val="26"/>
        </w:rPr>
      </w:pPr>
    </w:p>
    <w:p w:rsidR="00D10FD7" w:rsidRPr="00FC6EFB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F3"/>
    <w:rsid w:val="004C13F2"/>
    <w:rsid w:val="0078092A"/>
    <w:rsid w:val="007A76D9"/>
    <w:rsid w:val="0081000D"/>
    <w:rsid w:val="00B545DF"/>
    <w:rsid w:val="00D10FD7"/>
    <w:rsid w:val="00D16EF3"/>
    <w:rsid w:val="00D178DF"/>
    <w:rsid w:val="00E33665"/>
    <w:rsid w:val="00FC6E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F8967F-168C-4C12-A0A0-B501146A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092A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78092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80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33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3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5.6_&#1050;&#1086;&#1040;&#1055;_&#1056;&#1060;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http://base.garant.ru/70103036/2/" TargetMode="External" /><Relationship Id="rId7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